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DA" w:rsidRDefault="00356EDA" w:rsidP="00356EDA">
      <w:pPr>
        <w:jc w:val="center"/>
        <w:rPr>
          <w:rFonts w:asciiTheme="minorHAnsi" w:hAnsiTheme="minorHAnsi" w:cs="Gotham Book"/>
          <w:color w:val="000000"/>
          <w:sz w:val="28"/>
          <w:szCs w:val="28"/>
          <w:lang w:val="en-US"/>
        </w:rPr>
      </w:pPr>
      <w:bookmarkStart w:id="0" w:name="_GoBack"/>
      <w:bookmarkEnd w:id="0"/>
    </w:p>
    <w:p w:rsidR="00356EDA" w:rsidRPr="00356EDA" w:rsidRDefault="00C30C4A" w:rsidP="00356EDA">
      <w:pPr>
        <w:jc w:val="center"/>
        <w:rPr>
          <w:rFonts w:asciiTheme="minorHAnsi" w:hAnsiTheme="minorHAnsi" w:cs="Gotham Book"/>
          <w:b/>
          <w:color w:val="000000"/>
          <w:sz w:val="28"/>
          <w:szCs w:val="28"/>
          <w:lang w:val="en-US"/>
        </w:rPr>
      </w:pPr>
      <w:r w:rsidRPr="00C30C4A">
        <w:rPr>
          <w:rFonts w:asciiTheme="minorHAnsi" w:hAnsiTheme="minorHAnsi" w:cs="Gotham Book"/>
          <w:b/>
          <w:color w:val="000000"/>
          <w:sz w:val="28"/>
          <w:szCs w:val="28"/>
          <w:lang w:val="en-US"/>
        </w:rPr>
        <w:t>Reduce emergency shelter use in Canada:</w:t>
      </w:r>
      <w:r>
        <w:rPr>
          <w:rFonts w:asciiTheme="minorHAnsi" w:hAnsiTheme="minorHAnsi" w:cs="Gotham Book"/>
          <w:b/>
          <w:color w:val="000000"/>
          <w:sz w:val="28"/>
          <w:szCs w:val="28"/>
          <w:lang w:val="en-US"/>
        </w:rPr>
        <w:t xml:space="preserve"> </w:t>
      </w:r>
      <w:r w:rsidR="00356EDA" w:rsidRPr="00356EDA">
        <w:rPr>
          <w:rFonts w:asciiTheme="minorHAnsi" w:hAnsiTheme="minorHAnsi" w:cs="Gotham Book"/>
          <w:b/>
          <w:color w:val="000000"/>
          <w:sz w:val="28"/>
          <w:szCs w:val="28"/>
          <w:lang w:val="en-US"/>
        </w:rPr>
        <w:t xml:space="preserve">New report </w:t>
      </w:r>
      <w:r w:rsidR="00356EDA" w:rsidRPr="00356EDA">
        <w:rPr>
          <w:rFonts w:asciiTheme="minorHAnsi" w:hAnsiTheme="minorHAnsi"/>
          <w:b/>
          <w:sz w:val="28"/>
          <w:szCs w:val="28"/>
        </w:rPr>
        <w:t xml:space="preserve">measures housing affordability in 51 Canadian cities </w:t>
      </w:r>
      <w:r w:rsidR="00356EDA">
        <w:rPr>
          <w:rFonts w:asciiTheme="minorHAnsi" w:hAnsiTheme="minorHAnsi"/>
          <w:b/>
          <w:sz w:val="28"/>
          <w:szCs w:val="28"/>
        </w:rPr>
        <w:t>with</w:t>
      </w:r>
      <w:r w:rsidR="00356EDA" w:rsidRPr="00356EDA">
        <w:rPr>
          <w:rFonts w:asciiTheme="minorHAnsi" w:hAnsiTheme="minorHAnsi"/>
          <w:b/>
          <w:sz w:val="28"/>
          <w:szCs w:val="28"/>
        </w:rPr>
        <w:t xml:space="preserve"> rankings</w:t>
      </w:r>
      <w:r w:rsidR="00356EDA" w:rsidRPr="00356EDA">
        <w:rPr>
          <w:rFonts w:asciiTheme="minorHAnsi" w:hAnsiTheme="minorHAnsi" w:cs="Gotham Book"/>
          <w:b/>
          <w:color w:val="000000"/>
          <w:sz w:val="28"/>
          <w:szCs w:val="28"/>
          <w:lang w:val="en-US"/>
        </w:rPr>
        <w:t>– offers solid solutions to policy-makers</w:t>
      </w:r>
    </w:p>
    <w:p w:rsidR="00E023EB" w:rsidRPr="001029DB" w:rsidRDefault="00E023EB" w:rsidP="00356EDA">
      <w:pPr>
        <w:rPr>
          <w:rFonts w:asciiTheme="minorHAnsi" w:hAnsiTheme="minorHAnsi"/>
          <w:b/>
          <w:sz w:val="36"/>
          <w:szCs w:val="36"/>
        </w:rPr>
      </w:pPr>
    </w:p>
    <w:p w:rsidR="00E023EB" w:rsidRPr="001029DB" w:rsidRDefault="00E023EB" w:rsidP="00E023EB">
      <w:pPr>
        <w:rPr>
          <w:rFonts w:asciiTheme="minorHAnsi" w:hAnsiTheme="minorHAnsi"/>
          <w:sz w:val="22"/>
        </w:rPr>
      </w:pPr>
      <w:r w:rsidRPr="001029DB">
        <w:rPr>
          <w:rFonts w:asciiTheme="minorHAnsi" w:hAnsiTheme="minorHAnsi"/>
          <w:sz w:val="22"/>
        </w:rPr>
        <w:t>For Im</w:t>
      </w:r>
      <w:r w:rsidR="00B85044" w:rsidRPr="001029DB">
        <w:rPr>
          <w:rFonts w:asciiTheme="minorHAnsi" w:hAnsiTheme="minorHAnsi"/>
          <w:sz w:val="22"/>
        </w:rPr>
        <w:t>mediate Release</w:t>
      </w:r>
      <w:r w:rsidR="00B85044" w:rsidRPr="001029DB">
        <w:rPr>
          <w:rFonts w:asciiTheme="minorHAnsi" w:hAnsiTheme="minorHAnsi"/>
          <w:sz w:val="22"/>
        </w:rPr>
        <w:tab/>
      </w:r>
      <w:r w:rsidR="00B85044" w:rsidRPr="001029DB">
        <w:rPr>
          <w:rFonts w:asciiTheme="minorHAnsi" w:hAnsiTheme="minorHAnsi"/>
          <w:sz w:val="22"/>
        </w:rPr>
        <w:tab/>
      </w:r>
      <w:r w:rsidR="00B85044" w:rsidRPr="001029DB">
        <w:rPr>
          <w:rFonts w:asciiTheme="minorHAnsi" w:hAnsiTheme="minorHAnsi"/>
          <w:sz w:val="22"/>
        </w:rPr>
        <w:tab/>
      </w:r>
      <w:r w:rsidR="00B85044" w:rsidRPr="001029DB">
        <w:rPr>
          <w:rFonts w:asciiTheme="minorHAnsi" w:hAnsiTheme="minorHAnsi"/>
          <w:sz w:val="22"/>
        </w:rPr>
        <w:tab/>
      </w:r>
      <w:r w:rsidR="00B85044" w:rsidRPr="001029DB">
        <w:rPr>
          <w:rFonts w:asciiTheme="minorHAnsi" w:hAnsiTheme="minorHAnsi"/>
          <w:sz w:val="22"/>
        </w:rPr>
        <w:tab/>
      </w:r>
      <w:r w:rsidR="00D837E9" w:rsidRPr="001029DB">
        <w:rPr>
          <w:rFonts w:asciiTheme="minorHAnsi" w:hAnsiTheme="minorHAnsi"/>
          <w:sz w:val="22"/>
        </w:rPr>
        <w:tab/>
      </w:r>
      <w:r w:rsidR="001029DB">
        <w:rPr>
          <w:rFonts w:asciiTheme="minorHAnsi" w:hAnsiTheme="minorHAnsi"/>
          <w:sz w:val="22"/>
        </w:rPr>
        <w:t xml:space="preserve">   </w:t>
      </w:r>
      <w:r w:rsidR="001029DB">
        <w:rPr>
          <w:rFonts w:asciiTheme="minorHAnsi" w:hAnsiTheme="minorHAnsi"/>
          <w:sz w:val="22"/>
        </w:rPr>
        <w:tab/>
      </w:r>
      <w:r w:rsidR="00D837E9" w:rsidRPr="001029DB">
        <w:rPr>
          <w:rFonts w:asciiTheme="minorHAnsi" w:hAnsiTheme="minorHAnsi"/>
          <w:sz w:val="22"/>
        </w:rPr>
        <w:tab/>
      </w:r>
      <w:r w:rsidR="001029DB" w:rsidRPr="001029DB">
        <w:rPr>
          <w:rFonts w:asciiTheme="minorHAnsi" w:hAnsiTheme="minorHAnsi"/>
          <w:sz w:val="22"/>
        </w:rPr>
        <w:tab/>
      </w:r>
      <w:r w:rsidR="001029DB" w:rsidRPr="001029DB">
        <w:rPr>
          <w:rFonts w:asciiTheme="minorHAnsi" w:hAnsiTheme="minorHAnsi"/>
          <w:sz w:val="22"/>
        </w:rPr>
        <w:tab/>
      </w:r>
      <w:r w:rsidR="00FC685D">
        <w:rPr>
          <w:rFonts w:asciiTheme="minorHAnsi" w:hAnsiTheme="minorHAnsi"/>
          <w:sz w:val="22"/>
        </w:rPr>
        <w:t>May 19</w:t>
      </w:r>
      <w:r w:rsidR="001029DB" w:rsidRPr="001029DB">
        <w:rPr>
          <w:rFonts w:asciiTheme="minorHAnsi" w:hAnsiTheme="minorHAnsi"/>
          <w:sz w:val="22"/>
        </w:rPr>
        <w:t>, 2016</w:t>
      </w:r>
    </w:p>
    <w:p w:rsidR="002E1327" w:rsidRPr="001029DB" w:rsidRDefault="002E1327" w:rsidP="00A053C3">
      <w:pPr>
        <w:spacing w:line="240" w:lineRule="auto"/>
        <w:rPr>
          <w:rFonts w:asciiTheme="minorHAnsi" w:hAnsiTheme="minorHAnsi"/>
          <w:sz w:val="22"/>
        </w:rPr>
      </w:pPr>
    </w:p>
    <w:p w:rsidR="00FC685D" w:rsidRPr="00904942" w:rsidRDefault="00FC685D" w:rsidP="00FC685D">
      <w:pPr>
        <w:rPr>
          <w:rFonts w:asciiTheme="minorHAnsi" w:hAnsiTheme="minorHAnsi"/>
          <w:sz w:val="22"/>
        </w:rPr>
      </w:pPr>
      <w:r w:rsidRPr="00904942">
        <w:rPr>
          <w:rFonts w:asciiTheme="minorHAnsi" w:hAnsiTheme="minorHAnsi"/>
          <w:sz w:val="22"/>
        </w:rPr>
        <w:t xml:space="preserve">It is important to distinguish between the reasons for homelessness. Recent studies show that the majority of Canadians who use emergency shelters are temporarily homeless because of economic circumstances, rather than chronically homeless due to personal issues. </w:t>
      </w:r>
    </w:p>
    <w:p w:rsidR="00830359" w:rsidRPr="00904942" w:rsidRDefault="00830359" w:rsidP="00FC685D">
      <w:pPr>
        <w:rPr>
          <w:rFonts w:asciiTheme="minorHAnsi" w:hAnsiTheme="minorHAnsi"/>
          <w:sz w:val="22"/>
        </w:rPr>
      </w:pPr>
    </w:p>
    <w:p w:rsidR="006D627F" w:rsidRPr="00904942" w:rsidRDefault="00FC685D" w:rsidP="00CE66B8">
      <w:pPr>
        <w:rPr>
          <w:rFonts w:asciiTheme="minorHAnsi" w:hAnsiTheme="minorHAnsi"/>
          <w:sz w:val="22"/>
        </w:rPr>
      </w:pPr>
      <w:r w:rsidRPr="00904942">
        <w:rPr>
          <w:rFonts w:asciiTheme="minorHAnsi" w:hAnsiTheme="minorHAnsi"/>
          <w:sz w:val="22"/>
        </w:rPr>
        <w:t>Today, The School of Public Policy and authors Ron Kneebone and Margarita Wilkins released a new report measuring housing affo</w:t>
      </w:r>
      <w:r w:rsidR="00CE66B8" w:rsidRPr="00904942">
        <w:rPr>
          <w:rFonts w:asciiTheme="minorHAnsi" w:hAnsiTheme="minorHAnsi"/>
          <w:sz w:val="22"/>
        </w:rPr>
        <w:t>r</w:t>
      </w:r>
      <w:r w:rsidR="007A2294" w:rsidRPr="00904942">
        <w:rPr>
          <w:rFonts w:asciiTheme="minorHAnsi" w:hAnsiTheme="minorHAnsi"/>
          <w:sz w:val="22"/>
        </w:rPr>
        <w:t xml:space="preserve">dability in 51 Canadian cities and </w:t>
      </w:r>
      <w:r w:rsidR="00CE66B8" w:rsidRPr="00904942">
        <w:rPr>
          <w:rFonts w:asciiTheme="minorHAnsi" w:hAnsiTheme="minorHAnsi"/>
          <w:sz w:val="22"/>
        </w:rPr>
        <w:t xml:space="preserve">where cities rank in terms of </w:t>
      </w:r>
      <w:r w:rsidR="004E1B90">
        <w:rPr>
          <w:rFonts w:asciiTheme="minorHAnsi" w:hAnsiTheme="minorHAnsi"/>
          <w:sz w:val="22"/>
        </w:rPr>
        <w:t xml:space="preserve">the number of </w:t>
      </w:r>
      <w:r w:rsidR="00CE66B8" w:rsidRPr="00904942">
        <w:rPr>
          <w:rFonts w:asciiTheme="minorHAnsi" w:hAnsiTheme="minorHAnsi"/>
          <w:sz w:val="22"/>
        </w:rPr>
        <w:t>homeless</w:t>
      </w:r>
      <w:r w:rsidR="004E1B90">
        <w:rPr>
          <w:rFonts w:asciiTheme="minorHAnsi" w:hAnsiTheme="minorHAnsi"/>
          <w:sz w:val="22"/>
        </w:rPr>
        <w:t xml:space="preserve"> shelter beds they provide</w:t>
      </w:r>
      <w:r w:rsidR="00CE66B8" w:rsidRPr="00904942">
        <w:rPr>
          <w:rFonts w:asciiTheme="minorHAnsi" w:hAnsiTheme="minorHAnsi"/>
          <w:sz w:val="22"/>
        </w:rPr>
        <w:t xml:space="preserve">. The report also </w:t>
      </w:r>
      <w:r w:rsidR="0001597B" w:rsidRPr="00904942">
        <w:rPr>
          <w:rFonts w:asciiTheme="minorHAnsi" w:hAnsiTheme="minorHAnsi"/>
          <w:sz w:val="22"/>
        </w:rPr>
        <w:t>offers</w:t>
      </w:r>
      <w:r w:rsidR="00F92EF7" w:rsidRPr="00904942">
        <w:rPr>
          <w:rFonts w:asciiTheme="minorHAnsi" w:hAnsiTheme="minorHAnsi"/>
          <w:sz w:val="22"/>
        </w:rPr>
        <w:t xml:space="preserve"> </w:t>
      </w:r>
      <w:r w:rsidRPr="00904942">
        <w:rPr>
          <w:rFonts w:asciiTheme="minorHAnsi" w:hAnsiTheme="minorHAnsi"/>
          <w:sz w:val="22"/>
        </w:rPr>
        <w:t xml:space="preserve">an effective strategy for shrinking the need for shelter beds. </w:t>
      </w:r>
    </w:p>
    <w:p w:rsidR="00830359" w:rsidRPr="00904942" w:rsidRDefault="00830359" w:rsidP="00830359">
      <w:pPr>
        <w:rPr>
          <w:rFonts w:asciiTheme="minorHAnsi" w:hAnsiTheme="minorHAnsi"/>
          <w:color w:val="221E1F"/>
          <w:sz w:val="22"/>
        </w:rPr>
      </w:pPr>
    </w:p>
    <w:p w:rsidR="00830359" w:rsidRPr="00904942" w:rsidRDefault="00830359" w:rsidP="00830359">
      <w:pPr>
        <w:rPr>
          <w:rFonts w:asciiTheme="minorHAnsi" w:hAnsiTheme="minorHAnsi"/>
          <w:color w:val="221E1F"/>
          <w:sz w:val="22"/>
        </w:rPr>
      </w:pPr>
      <w:r w:rsidRPr="00904942">
        <w:rPr>
          <w:rFonts w:asciiTheme="minorHAnsi" w:hAnsiTheme="minorHAnsi"/>
          <w:color w:val="221E1F"/>
          <w:sz w:val="22"/>
        </w:rPr>
        <w:t xml:space="preserve">Across Canada in 2011, </w:t>
      </w:r>
      <w:r w:rsidRPr="00511061">
        <w:rPr>
          <w:rFonts w:asciiTheme="minorHAnsi" w:hAnsiTheme="minorHAnsi"/>
          <w:b/>
          <w:color w:val="221E1F"/>
          <w:sz w:val="22"/>
        </w:rPr>
        <w:t>15,493</w:t>
      </w:r>
      <w:r w:rsidRPr="00904942">
        <w:rPr>
          <w:rFonts w:asciiTheme="minorHAnsi" w:hAnsiTheme="minorHAnsi"/>
          <w:color w:val="221E1F"/>
          <w:sz w:val="22"/>
        </w:rPr>
        <w:t xml:space="preserve"> permanent beds were available in </w:t>
      </w:r>
      <w:r w:rsidRPr="00511061">
        <w:rPr>
          <w:rFonts w:asciiTheme="minorHAnsi" w:hAnsiTheme="minorHAnsi"/>
          <w:b/>
          <w:color w:val="221E1F"/>
          <w:sz w:val="22"/>
        </w:rPr>
        <w:t xml:space="preserve">408 </w:t>
      </w:r>
      <w:r w:rsidRPr="00904942">
        <w:rPr>
          <w:rFonts w:asciiTheme="minorHAnsi" w:hAnsiTheme="minorHAnsi"/>
          <w:color w:val="221E1F"/>
          <w:sz w:val="22"/>
        </w:rPr>
        <w:t>emergency shelters. The provision of emergency shelter beds varies widely across cities. Calgary, for example, provides more than twice as many beds per 100,000 people than does Vancouver or Toronto and more than four times the number provided in Montreal. The nu</w:t>
      </w:r>
      <w:r w:rsidR="0052732A">
        <w:rPr>
          <w:rFonts w:asciiTheme="minorHAnsi" w:hAnsiTheme="minorHAnsi"/>
          <w:color w:val="221E1F"/>
          <w:sz w:val="22"/>
        </w:rPr>
        <w:t>mber of emergency beds provides</w:t>
      </w:r>
      <w:r w:rsidRPr="00904942">
        <w:rPr>
          <w:rFonts w:asciiTheme="minorHAnsi" w:hAnsiTheme="minorHAnsi"/>
          <w:color w:val="221E1F"/>
          <w:sz w:val="22"/>
        </w:rPr>
        <w:t xml:space="preserve"> an indication not only of the number of homeless people but it is also a measure of the local response to the issue.</w:t>
      </w:r>
    </w:p>
    <w:p w:rsidR="00830359" w:rsidRPr="00904942" w:rsidRDefault="00830359" w:rsidP="00830359">
      <w:pPr>
        <w:rPr>
          <w:rFonts w:asciiTheme="minorHAnsi" w:hAnsiTheme="minorHAnsi"/>
          <w:color w:val="221E1F"/>
          <w:sz w:val="22"/>
        </w:rPr>
      </w:pPr>
    </w:p>
    <w:p w:rsidR="00A75565" w:rsidRPr="00904942" w:rsidRDefault="00A75565" w:rsidP="00830359">
      <w:pPr>
        <w:rPr>
          <w:rFonts w:asciiTheme="minorHAnsi" w:hAnsiTheme="minorHAnsi"/>
          <w:color w:val="221E1F"/>
          <w:sz w:val="22"/>
        </w:rPr>
      </w:pPr>
      <w:r w:rsidRPr="00904942">
        <w:rPr>
          <w:rFonts w:asciiTheme="minorHAnsi" w:hAnsiTheme="minorHAnsi"/>
          <w:color w:val="221E1F"/>
          <w:sz w:val="22"/>
        </w:rPr>
        <w:t>According to Kneebone “</w:t>
      </w:r>
      <w:r w:rsidRPr="00904942">
        <w:rPr>
          <w:rFonts w:asciiTheme="minorHAnsi" w:hAnsiTheme="minorHAnsi"/>
          <w:color w:val="221E1F"/>
          <w:sz w:val="22"/>
        </w:rPr>
        <w:softHyphen/>
      </w:r>
      <w:r w:rsidRPr="00904942">
        <w:rPr>
          <w:rFonts w:asciiTheme="minorHAnsi" w:hAnsiTheme="minorHAnsi"/>
          <w:color w:val="221E1F"/>
          <w:sz w:val="22"/>
        </w:rPr>
        <w:softHyphen/>
      </w:r>
      <w:r w:rsidRPr="00904942">
        <w:rPr>
          <w:rFonts w:asciiTheme="minorHAnsi" w:hAnsiTheme="minorHAnsi"/>
          <w:color w:val="221E1F"/>
          <w:sz w:val="22"/>
        </w:rPr>
        <w:softHyphen/>
      </w:r>
      <w:r w:rsidRPr="00904942">
        <w:rPr>
          <w:rFonts w:asciiTheme="minorHAnsi" w:hAnsiTheme="minorHAnsi"/>
          <w:color w:val="221E1F"/>
          <w:sz w:val="22"/>
        </w:rPr>
        <w:softHyphen/>
      </w:r>
      <w:r w:rsidR="00830359" w:rsidRPr="00904942">
        <w:rPr>
          <w:rFonts w:asciiTheme="minorHAnsi" w:hAnsiTheme="minorHAnsi"/>
          <w:color w:val="221E1F"/>
          <w:sz w:val="22"/>
        </w:rPr>
        <w:t>We show that an effective strategy for shrinking the need for shelter beds is to provide improved income support to the very poor. Accounting for differences in climate, housing affordability, and demographics that may be associated with discrimination in housing markets, we show how a relatively modest increase in the incomes of those with very low incomes can shrink the need fo</w:t>
      </w:r>
      <w:r w:rsidRPr="00904942">
        <w:rPr>
          <w:rFonts w:asciiTheme="minorHAnsi" w:hAnsiTheme="minorHAnsi"/>
          <w:color w:val="221E1F"/>
          <w:sz w:val="22"/>
        </w:rPr>
        <w:t xml:space="preserve">r emergency beds by nearly </w:t>
      </w:r>
      <w:r w:rsidRPr="00115939">
        <w:rPr>
          <w:rFonts w:asciiTheme="minorHAnsi" w:hAnsiTheme="minorHAnsi"/>
          <w:b/>
          <w:color w:val="221E1F"/>
          <w:sz w:val="22"/>
        </w:rPr>
        <w:t>20%</w:t>
      </w:r>
      <w:r w:rsidRPr="00115939">
        <w:rPr>
          <w:rFonts w:asciiTheme="minorHAnsi" w:hAnsiTheme="minorHAnsi"/>
          <w:color w:val="221E1F"/>
          <w:sz w:val="22"/>
        </w:rPr>
        <w:t>.</w:t>
      </w:r>
      <w:r w:rsidR="00907FFC" w:rsidRPr="00904942">
        <w:rPr>
          <w:rFonts w:asciiTheme="minorHAnsi" w:hAnsiTheme="minorHAnsi"/>
          <w:color w:val="221E1F"/>
          <w:sz w:val="22"/>
        </w:rPr>
        <w:t xml:space="preserve"> </w:t>
      </w:r>
      <w:r w:rsidR="00830359" w:rsidRPr="00904942">
        <w:rPr>
          <w:rFonts w:asciiTheme="minorHAnsi" w:hAnsiTheme="minorHAnsi"/>
          <w:color w:val="221E1F"/>
          <w:sz w:val="22"/>
        </w:rPr>
        <w:t>We also show that a modest increase in rent subsidies would have a similar impact.</w:t>
      </w:r>
      <w:r w:rsidRPr="00904942">
        <w:rPr>
          <w:rFonts w:asciiTheme="minorHAnsi" w:hAnsiTheme="minorHAnsi"/>
          <w:color w:val="221E1F"/>
          <w:sz w:val="22"/>
        </w:rPr>
        <w:t>”</w:t>
      </w:r>
    </w:p>
    <w:p w:rsidR="00A75565" w:rsidRPr="00904942" w:rsidRDefault="00A75565" w:rsidP="00830359">
      <w:pPr>
        <w:rPr>
          <w:rFonts w:asciiTheme="minorHAnsi" w:hAnsiTheme="minorHAnsi"/>
          <w:color w:val="221E1F"/>
          <w:sz w:val="22"/>
        </w:rPr>
      </w:pPr>
    </w:p>
    <w:p w:rsidR="00830359" w:rsidRPr="00904942" w:rsidRDefault="00907FFC" w:rsidP="00830359">
      <w:pPr>
        <w:rPr>
          <w:rFonts w:asciiTheme="minorHAnsi" w:hAnsiTheme="minorHAnsi"/>
          <w:color w:val="221E1F"/>
          <w:sz w:val="22"/>
        </w:rPr>
      </w:pPr>
      <w:r w:rsidRPr="00904942">
        <w:rPr>
          <w:rFonts w:asciiTheme="minorHAnsi" w:hAnsiTheme="minorHAnsi"/>
          <w:color w:val="221E1F"/>
          <w:sz w:val="22"/>
        </w:rPr>
        <w:t>The report highlights o</w:t>
      </w:r>
      <w:r w:rsidR="00510BEB" w:rsidRPr="00904942">
        <w:rPr>
          <w:rFonts w:asciiTheme="minorHAnsi" w:hAnsiTheme="minorHAnsi"/>
          <w:color w:val="221E1F"/>
          <w:sz w:val="22"/>
        </w:rPr>
        <w:t>ther policies</w:t>
      </w:r>
      <w:r w:rsidR="00830359" w:rsidRPr="00904942">
        <w:rPr>
          <w:rFonts w:asciiTheme="minorHAnsi" w:hAnsiTheme="minorHAnsi"/>
          <w:color w:val="221E1F"/>
          <w:sz w:val="22"/>
        </w:rPr>
        <w:t xml:space="preserve"> </w:t>
      </w:r>
      <w:r w:rsidRPr="00904942">
        <w:rPr>
          <w:rFonts w:asciiTheme="minorHAnsi" w:hAnsiTheme="minorHAnsi"/>
          <w:color w:val="221E1F"/>
          <w:sz w:val="22"/>
        </w:rPr>
        <w:t xml:space="preserve">that </w:t>
      </w:r>
      <w:r w:rsidR="00830359" w:rsidRPr="00904942">
        <w:rPr>
          <w:rFonts w:asciiTheme="minorHAnsi" w:hAnsiTheme="minorHAnsi"/>
          <w:color w:val="221E1F"/>
          <w:sz w:val="22"/>
        </w:rPr>
        <w:t xml:space="preserve">can prove effective </w:t>
      </w:r>
      <w:r w:rsidR="00510BEB" w:rsidRPr="00904942">
        <w:rPr>
          <w:rFonts w:asciiTheme="minorHAnsi" w:hAnsiTheme="minorHAnsi"/>
          <w:color w:val="221E1F"/>
          <w:sz w:val="22"/>
        </w:rPr>
        <w:t>such as those that</w:t>
      </w:r>
      <w:r w:rsidR="00830359" w:rsidRPr="00904942">
        <w:rPr>
          <w:rFonts w:asciiTheme="minorHAnsi" w:hAnsiTheme="minorHAnsi"/>
          <w:color w:val="221E1F"/>
          <w:sz w:val="22"/>
        </w:rPr>
        <w:t xml:space="preserve"> reduce t</w:t>
      </w:r>
      <w:r w:rsidRPr="00904942">
        <w:rPr>
          <w:rFonts w:asciiTheme="minorHAnsi" w:hAnsiTheme="minorHAnsi"/>
          <w:color w:val="221E1F"/>
          <w:sz w:val="22"/>
        </w:rPr>
        <w:t>he cost of building housing which</w:t>
      </w:r>
      <w:r w:rsidR="00830359" w:rsidRPr="00904942">
        <w:rPr>
          <w:rFonts w:asciiTheme="minorHAnsi" w:hAnsiTheme="minorHAnsi"/>
          <w:color w:val="221E1F"/>
          <w:sz w:val="22"/>
        </w:rPr>
        <w:t xml:space="preserve"> can be profitably rented at prices </w:t>
      </w:r>
      <w:r w:rsidRPr="00904942">
        <w:rPr>
          <w:rFonts w:asciiTheme="minorHAnsi" w:hAnsiTheme="minorHAnsi"/>
          <w:color w:val="221E1F"/>
          <w:sz w:val="22"/>
        </w:rPr>
        <w:t>for individuals with low incomes</w:t>
      </w:r>
      <w:r w:rsidR="00830359" w:rsidRPr="00904942">
        <w:rPr>
          <w:rFonts w:asciiTheme="minorHAnsi" w:hAnsiTheme="minorHAnsi"/>
          <w:color w:val="221E1F"/>
          <w:sz w:val="22"/>
        </w:rPr>
        <w:t>. The wide range of policy choices means that all levels of government have a role to play in increasing the affordability of housing for those with low incomes. Recognizing the broad range of effective policy options is important because the causes of homelessness vary by city and so policymakers need to be flexible in their responses to the issue.</w:t>
      </w:r>
    </w:p>
    <w:p w:rsidR="00830359" w:rsidRDefault="00830359" w:rsidP="00830359">
      <w:pPr>
        <w:pStyle w:val="Default"/>
      </w:pPr>
    </w:p>
    <w:p w:rsidR="00B07146" w:rsidRPr="00907FFC" w:rsidRDefault="00B07146" w:rsidP="00241051">
      <w:pPr>
        <w:spacing w:line="240" w:lineRule="auto"/>
        <w:rPr>
          <w:szCs w:val="24"/>
        </w:rPr>
      </w:pPr>
      <w:r w:rsidRPr="00907FFC">
        <w:rPr>
          <w:rFonts w:asciiTheme="minorHAnsi" w:hAnsiTheme="minorHAnsi"/>
          <w:szCs w:val="24"/>
        </w:rPr>
        <w:t xml:space="preserve">The paper can be downloaded at </w:t>
      </w:r>
      <w:hyperlink r:id="rId6" w:history="1">
        <w:r w:rsidRPr="00907FFC">
          <w:rPr>
            <w:rStyle w:val="Hyperlink"/>
            <w:rFonts w:asciiTheme="minorHAnsi" w:hAnsiTheme="minorHAnsi"/>
            <w:szCs w:val="24"/>
          </w:rPr>
          <w:t>http://www.policyschool.ucalgary.ca/?q=research</w:t>
        </w:r>
      </w:hyperlink>
    </w:p>
    <w:p w:rsidR="00913D37" w:rsidRPr="001029DB" w:rsidRDefault="00913D37" w:rsidP="00913D37">
      <w:pPr>
        <w:ind w:right="-576"/>
        <w:jc w:val="center"/>
        <w:rPr>
          <w:rFonts w:asciiTheme="minorHAnsi" w:eastAsia="Times New Roman" w:hAnsiTheme="minorHAnsi" w:cs="Times New Roman"/>
          <w:sz w:val="22"/>
        </w:rPr>
      </w:pPr>
    </w:p>
    <w:p w:rsidR="00913D37" w:rsidRPr="001029DB" w:rsidRDefault="00E023EB" w:rsidP="001029DB">
      <w:pPr>
        <w:ind w:right="-576"/>
        <w:jc w:val="center"/>
        <w:rPr>
          <w:rFonts w:asciiTheme="minorHAnsi" w:eastAsia="Times New Roman" w:hAnsiTheme="minorHAnsi" w:cs="Times New Roman"/>
          <w:sz w:val="22"/>
        </w:rPr>
      </w:pPr>
      <w:r w:rsidRPr="001029DB">
        <w:rPr>
          <w:rFonts w:asciiTheme="minorHAnsi" w:eastAsia="Times New Roman" w:hAnsiTheme="minorHAnsi" w:cs="Times New Roman"/>
          <w:sz w:val="22"/>
        </w:rPr>
        <w:t>-30-</w:t>
      </w:r>
    </w:p>
    <w:p w:rsidR="00E023EB" w:rsidRPr="001029DB" w:rsidRDefault="001F6701" w:rsidP="00913D37">
      <w:pPr>
        <w:ind w:right="-576"/>
        <w:rPr>
          <w:rFonts w:asciiTheme="minorHAnsi" w:hAnsiTheme="minorHAnsi"/>
          <w:b/>
          <w:sz w:val="22"/>
        </w:rPr>
      </w:pPr>
      <w:r>
        <w:rPr>
          <w:rFonts w:asciiTheme="minorHAnsi" w:hAnsiTheme="minorHAnsi"/>
          <w:b/>
          <w:sz w:val="22"/>
        </w:rPr>
        <w:t>For interview requests contact</w:t>
      </w:r>
      <w:r w:rsidR="00E023EB" w:rsidRPr="001029DB">
        <w:rPr>
          <w:rFonts w:asciiTheme="minorHAnsi" w:hAnsiTheme="minorHAnsi"/>
          <w:b/>
          <w:sz w:val="22"/>
        </w:rPr>
        <w:t>:</w:t>
      </w:r>
    </w:p>
    <w:p w:rsidR="00662309" w:rsidRDefault="001F6701" w:rsidP="00662309">
      <w:pPr>
        <w:ind w:left="-576" w:right="-576" w:firstLine="576"/>
        <w:rPr>
          <w:rFonts w:asciiTheme="minorHAnsi" w:hAnsiTheme="minorHAnsi"/>
          <w:sz w:val="22"/>
        </w:rPr>
      </w:pPr>
      <w:r>
        <w:rPr>
          <w:rFonts w:asciiTheme="minorHAnsi" w:hAnsiTheme="minorHAnsi"/>
          <w:sz w:val="22"/>
        </w:rPr>
        <w:t>Morten Paulsen</w:t>
      </w:r>
    </w:p>
    <w:p w:rsidR="001F6701" w:rsidRDefault="001F6701" w:rsidP="00662309">
      <w:pPr>
        <w:ind w:left="-576" w:right="-576" w:firstLine="576"/>
        <w:rPr>
          <w:rFonts w:asciiTheme="minorHAnsi" w:hAnsiTheme="minorHAnsi"/>
          <w:sz w:val="22"/>
        </w:rPr>
      </w:pPr>
      <w:r>
        <w:rPr>
          <w:rFonts w:asciiTheme="minorHAnsi" w:hAnsiTheme="minorHAnsi"/>
          <w:sz w:val="22"/>
        </w:rPr>
        <w:t>403.399.3377</w:t>
      </w:r>
    </w:p>
    <w:p w:rsidR="001F6701" w:rsidRPr="001029DB" w:rsidRDefault="001F6701" w:rsidP="00662309">
      <w:pPr>
        <w:ind w:left="-576" w:right="-576" w:firstLine="576"/>
        <w:rPr>
          <w:rFonts w:asciiTheme="minorHAnsi" w:hAnsiTheme="minorHAnsi"/>
          <w:color w:val="0000FF" w:themeColor="hyperlink"/>
          <w:sz w:val="22"/>
          <w:u w:val="single"/>
        </w:rPr>
      </w:pPr>
      <w:r>
        <w:rPr>
          <w:rFonts w:asciiTheme="minorHAnsi" w:hAnsiTheme="minorHAnsi"/>
          <w:sz w:val="22"/>
        </w:rPr>
        <w:t>Morten.paulsen@ucalgary.ca</w:t>
      </w:r>
    </w:p>
    <w:sectPr w:rsidR="001F6701" w:rsidRPr="001029DB" w:rsidSect="00913D37">
      <w:headerReference w:type="first" r:id="rId7"/>
      <w:pgSz w:w="12240" w:h="15840"/>
      <w:pgMar w:top="2419" w:right="720" w:bottom="720"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B4E" w:rsidRDefault="000E4B4E" w:rsidP="00D737C1">
      <w:pPr>
        <w:spacing w:line="240" w:lineRule="auto"/>
      </w:pPr>
      <w:r>
        <w:separator/>
      </w:r>
    </w:p>
  </w:endnote>
  <w:endnote w:type="continuationSeparator" w:id="0">
    <w:p w:rsidR="000E4B4E" w:rsidRDefault="000E4B4E" w:rsidP="00D73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B4E" w:rsidRDefault="000E4B4E" w:rsidP="00D737C1">
      <w:pPr>
        <w:spacing w:line="240" w:lineRule="auto"/>
      </w:pPr>
      <w:r>
        <w:separator/>
      </w:r>
    </w:p>
  </w:footnote>
  <w:footnote w:type="continuationSeparator" w:id="0">
    <w:p w:rsidR="000E4B4E" w:rsidRDefault="000E4B4E" w:rsidP="00D737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07C" w:rsidRDefault="00F7507C">
    <w:pPr>
      <w:pStyle w:val="Header"/>
    </w:pPr>
    <w:r>
      <w:rPr>
        <w:noProof/>
        <w:lang w:val="en-US"/>
      </w:rPr>
      <w:drawing>
        <wp:inline distT="0" distB="0" distL="0" distR="0">
          <wp:extent cx="5943600" cy="956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P logo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956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BC"/>
    <w:rsid w:val="000016F7"/>
    <w:rsid w:val="000050D2"/>
    <w:rsid w:val="000140DA"/>
    <w:rsid w:val="0001597B"/>
    <w:rsid w:val="000415E3"/>
    <w:rsid w:val="00055FB4"/>
    <w:rsid w:val="00064104"/>
    <w:rsid w:val="0006752F"/>
    <w:rsid w:val="000A3FD1"/>
    <w:rsid w:val="000C6038"/>
    <w:rsid w:val="000E4241"/>
    <w:rsid w:val="000E4B4E"/>
    <w:rsid w:val="001029DB"/>
    <w:rsid w:val="001138AC"/>
    <w:rsid w:val="00115939"/>
    <w:rsid w:val="001220AA"/>
    <w:rsid w:val="00123554"/>
    <w:rsid w:val="0012658C"/>
    <w:rsid w:val="0014344F"/>
    <w:rsid w:val="001454C0"/>
    <w:rsid w:val="00166FFA"/>
    <w:rsid w:val="0016774C"/>
    <w:rsid w:val="001A500B"/>
    <w:rsid w:val="001C2FC6"/>
    <w:rsid w:val="001D2EF0"/>
    <w:rsid w:val="001E7702"/>
    <w:rsid w:val="001F6701"/>
    <w:rsid w:val="00204B49"/>
    <w:rsid w:val="0022077D"/>
    <w:rsid w:val="00241051"/>
    <w:rsid w:val="00272994"/>
    <w:rsid w:val="00275A6F"/>
    <w:rsid w:val="00280E0A"/>
    <w:rsid w:val="00281B50"/>
    <w:rsid w:val="00286536"/>
    <w:rsid w:val="00297388"/>
    <w:rsid w:val="002C1202"/>
    <w:rsid w:val="002C13A3"/>
    <w:rsid w:val="002E1327"/>
    <w:rsid w:val="00311EDC"/>
    <w:rsid w:val="003242E0"/>
    <w:rsid w:val="00337893"/>
    <w:rsid w:val="00346D1F"/>
    <w:rsid w:val="00350FBC"/>
    <w:rsid w:val="003535BC"/>
    <w:rsid w:val="00356EDA"/>
    <w:rsid w:val="0036688B"/>
    <w:rsid w:val="00370B5B"/>
    <w:rsid w:val="003775A2"/>
    <w:rsid w:val="003A7C8A"/>
    <w:rsid w:val="00403575"/>
    <w:rsid w:val="00423D32"/>
    <w:rsid w:val="0044095A"/>
    <w:rsid w:val="00453D1A"/>
    <w:rsid w:val="00481E55"/>
    <w:rsid w:val="0049782C"/>
    <w:rsid w:val="004B08B8"/>
    <w:rsid w:val="004B530B"/>
    <w:rsid w:val="004E1B90"/>
    <w:rsid w:val="004F77F5"/>
    <w:rsid w:val="00510BEB"/>
    <w:rsid w:val="00511061"/>
    <w:rsid w:val="00522166"/>
    <w:rsid w:val="0052732A"/>
    <w:rsid w:val="005302A5"/>
    <w:rsid w:val="005329DC"/>
    <w:rsid w:val="00534C98"/>
    <w:rsid w:val="00537211"/>
    <w:rsid w:val="0054354C"/>
    <w:rsid w:val="00562454"/>
    <w:rsid w:val="00562DBC"/>
    <w:rsid w:val="005654D0"/>
    <w:rsid w:val="005708EA"/>
    <w:rsid w:val="005966A0"/>
    <w:rsid w:val="005B11CF"/>
    <w:rsid w:val="005E29AA"/>
    <w:rsid w:val="005E325C"/>
    <w:rsid w:val="005E4991"/>
    <w:rsid w:val="00623D48"/>
    <w:rsid w:val="006269BA"/>
    <w:rsid w:val="00655542"/>
    <w:rsid w:val="00656CAA"/>
    <w:rsid w:val="00662309"/>
    <w:rsid w:val="00675349"/>
    <w:rsid w:val="006869A6"/>
    <w:rsid w:val="006A2820"/>
    <w:rsid w:val="006B5796"/>
    <w:rsid w:val="006C43A6"/>
    <w:rsid w:val="006C7E56"/>
    <w:rsid w:val="006D1AC8"/>
    <w:rsid w:val="006D627F"/>
    <w:rsid w:val="006F75DD"/>
    <w:rsid w:val="00702B2F"/>
    <w:rsid w:val="00710F3F"/>
    <w:rsid w:val="007346F6"/>
    <w:rsid w:val="00736E7E"/>
    <w:rsid w:val="00765978"/>
    <w:rsid w:val="00776955"/>
    <w:rsid w:val="007A2294"/>
    <w:rsid w:val="007B3EED"/>
    <w:rsid w:val="007C6660"/>
    <w:rsid w:val="00824C10"/>
    <w:rsid w:val="00830359"/>
    <w:rsid w:val="00833FA8"/>
    <w:rsid w:val="00853603"/>
    <w:rsid w:val="008550D1"/>
    <w:rsid w:val="00861AC8"/>
    <w:rsid w:val="008A3189"/>
    <w:rsid w:val="008D1922"/>
    <w:rsid w:val="008D220E"/>
    <w:rsid w:val="008D327E"/>
    <w:rsid w:val="008F4D2A"/>
    <w:rsid w:val="00904942"/>
    <w:rsid w:val="00907FFC"/>
    <w:rsid w:val="009132AF"/>
    <w:rsid w:val="00913D37"/>
    <w:rsid w:val="00920A82"/>
    <w:rsid w:val="00931141"/>
    <w:rsid w:val="00933957"/>
    <w:rsid w:val="009348F7"/>
    <w:rsid w:val="00950ECA"/>
    <w:rsid w:val="00952D75"/>
    <w:rsid w:val="009621B8"/>
    <w:rsid w:val="00972B33"/>
    <w:rsid w:val="009A09A3"/>
    <w:rsid w:val="009B1232"/>
    <w:rsid w:val="009D29D0"/>
    <w:rsid w:val="009F13F7"/>
    <w:rsid w:val="00A007D1"/>
    <w:rsid w:val="00A0320B"/>
    <w:rsid w:val="00A053C3"/>
    <w:rsid w:val="00A14D0F"/>
    <w:rsid w:val="00A33911"/>
    <w:rsid w:val="00A347B4"/>
    <w:rsid w:val="00A50014"/>
    <w:rsid w:val="00A6132D"/>
    <w:rsid w:val="00A6579A"/>
    <w:rsid w:val="00A75565"/>
    <w:rsid w:val="00AD764B"/>
    <w:rsid w:val="00AE41BC"/>
    <w:rsid w:val="00B046FB"/>
    <w:rsid w:val="00B07146"/>
    <w:rsid w:val="00B505C4"/>
    <w:rsid w:val="00B61B96"/>
    <w:rsid w:val="00B671F6"/>
    <w:rsid w:val="00B85044"/>
    <w:rsid w:val="00B90832"/>
    <w:rsid w:val="00BF0A7A"/>
    <w:rsid w:val="00C30C4A"/>
    <w:rsid w:val="00C47323"/>
    <w:rsid w:val="00C47E3D"/>
    <w:rsid w:val="00C56BCE"/>
    <w:rsid w:val="00C96A08"/>
    <w:rsid w:val="00CA4A23"/>
    <w:rsid w:val="00CB6427"/>
    <w:rsid w:val="00CE66B8"/>
    <w:rsid w:val="00D02C68"/>
    <w:rsid w:val="00D35A82"/>
    <w:rsid w:val="00D46652"/>
    <w:rsid w:val="00D62C78"/>
    <w:rsid w:val="00D643F5"/>
    <w:rsid w:val="00D737C1"/>
    <w:rsid w:val="00D837E9"/>
    <w:rsid w:val="00D86992"/>
    <w:rsid w:val="00D94167"/>
    <w:rsid w:val="00DA31AE"/>
    <w:rsid w:val="00DA5335"/>
    <w:rsid w:val="00DC7E5C"/>
    <w:rsid w:val="00DD6F6D"/>
    <w:rsid w:val="00DE5802"/>
    <w:rsid w:val="00DE7F93"/>
    <w:rsid w:val="00E023EB"/>
    <w:rsid w:val="00E20A17"/>
    <w:rsid w:val="00E7071E"/>
    <w:rsid w:val="00EB6235"/>
    <w:rsid w:val="00EB7646"/>
    <w:rsid w:val="00F2099C"/>
    <w:rsid w:val="00F31887"/>
    <w:rsid w:val="00F72BD5"/>
    <w:rsid w:val="00F7507C"/>
    <w:rsid w:val="00F852DD"/>
    <w:rsid w:val="00F92EF7"/>
    <w:rsid w:val="00F96D88"/>
    <w:rsid w:val="00FA15CD"/>
    <w:rsid w:val="00FC24E5"/>
    <w:rsid w:val="00FC28B1"/>
    <w:rsid w:val="00FC685D"/>
    <w:rsid w:val="00FD5DFF"/>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A69261-8047-4D35-B12D-DC45368A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2D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2D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2D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BC"/>
    <w:pPr>
      <w:spacing w:line="240" w:lineRule="auto"/>
    </w:pPr>
  </w:style>
  <w:style w:type="character" w:customStyle="1" w:styleId="Heading1Char">
    <w:name w:val="Heading 1 Char"/>
    <w:basedOn w:val="DefaultParagraphFont"/>
    <w:link w:val="Heading1"/>
    <w:uiPriority w:val="9"/>
    <w:rsid w:val="00562D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2D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2DB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62DBC"/>
    <w:rPr>
      <w:color w:val="0000FF" w:themeColor="hyperlink"/>
      <w:u w:val="single"/>
    </w:rPr>
  </w:style>
  <w:style w:type="paragraph" w:styleId="Header">
    <w:name w:val="header"/>
    <w:basedOn w:val="Normal"/>
    <w:link w:val="HeaderChar"/>
    <w:uiPriority w:val="99"/>
    <w:unhideWhenUsed/>
    <w:rsid w:val="00D737C1"/>
    <w:pPr>
      <w:tabs>
        <w:tab w:val="center" w:pos="4680"/>
        <w:tab w:val="right" w:pos="9360"/>
      </w:tabs>
      <w:spacing w:line="240" w:lineRule="auto"/>
    </w:pPr>
  </w:style>
  <w:style w:type="character" w:customStyle="1" w:styleId="HeaderChar">
    <w:name w:val="Header Char"/>
    <w:basedOn w:val="DefaultParagraphFont"/>
    <w:link w:val="Header"/>
    <w:uiPriority w:val="99"/>
    <w:rsid w:val="00D737C1"/>
  </w:style>
  <w:style w:type="paragraph" w:styleId="Footer">
    <w:name w:val="footer"/>
    <w:basedOn w:val="Normal"/>
    <w:link w:val="FooterChar"/>
    <w:uiPriority w:val="99"/>
    <w:unhideWhenUsed/>
    <w:rsid w:val="00D737C1"/>
    <w:pPr>
      <w:tabs>
        <w:tab w:val="center" w:pos="4680"/>
        <w:tab w:val="right" w:pos="9360"/>
      </w:tabs>
      <w:spacing w:line="240" w:lineRule="auto"/>
    </w:pPr>
  </w:style>
  <w:style w:type="character" w:customStyle="1" w:styleId="FooterChar">
    <w:name w:val="Footer Char"/>
    <w:basedOn w:val="DefaultParagraphFont"/>
    <w:link w:val="Footer"/>
    <w:uiPriority w:val="99"/>
    <w:rsid w:val="00D737C1"/>
  </w:style>
  <w:style w:type="paragraph" w:styleId="BalloonText">
    <w:name w:val="Balloon Text"/>
    <w:basedOn w:val="Normal"/>
    <w:link w:val="BalloonTextChar"/>
    <w:uiPriority w:val="99"/>
    <w:semiHidden/>
    <w:unhideWhenUsed/>
    <w:rsid w:val="00D737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7C1"/>
    <w:rPr>
      <w:rFonts w:ascii="Tahoma" w:hAnsi="Tahoma" w:cs="Tahoma"/>
      <w:sz w:val="16"/>
      <w:szCs w:val="16"/>
    </w:rPr>
  </w:style>
  <w:style w:type="paragraph" w:customStyle="1" w:styleId="Default">
    <w:name w:val="Default"/>
    <w:rsid w:val="00830359"/>
    <w:pPr>
      <w:autoSpaceDE w:val="0"/>
      <w:autoSpaceDN w:val="0"/>
      <w:adjustRightInd w:val="0"/>
      <w:spacing w:line="240" w:lineRule="auto"/>
    </w:pPr>
    <w:rPr>
      <w:rFonts w:ascii="Gotham Book" w:hAnsi="Gotham Book" w:cs="Gotham Book"/>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47924">
      <w:bodyDiv w:val="1"/>
      <w:marLeft w:val="0"/>
      <w:marRight w:val="0"/>
      <w:marTop w:val="0"/>
      <w:marBottom w:val="0"/>
      <w:divBdr>
        <w:top w:val="none" w:sz="0" w:space="0" w:color="auto"/>
        <w:left w:val="none" w:sz="0" w:space="0" w:color="auto"/>
        <w:bottom w:val="none" w:sz="0" w:space="0" w:color="auto"/>
        <w:right w:val="none" w:sz="0" w:space="0" w:color="auto"/>
      </w:divBdr>
    </w:div>
    <w:div w:id="893004121">
      <w:bodyDiv w:val="1"/>
      <w:marLeft w:val="0"/>
      <w:marRight w:val="0"/>
      <w:marTop w:val="0"/>
      <w:marBottom w:val="0"/>
      <w:divBdr>
        <w:top w:val="none" w:sz="0" w:space="0" w:color="auto"/>
        <w:left w:val="none" w:sz="0" w:space="0" w:color="auto"/>
        <w:bottom w:val="none" w:sz="0" w:space="0" w:color="auto"/>
        <w:right w:val="none" w:sz="0" w:space="0" w:color="auto"/>
      </w:divBdr>
    </w:div>
    <w:div w:id="1665548962">
      <w:bodyDiv w:val="1"/>
      <w:marLeft w:val="0"/>
      <w:marRight w:val="0"/>
      <w:marTop w:val="0"/>
      <w:marBottom w:val="0"/>
      <w:divBdr>
        <w:top w:val="none" w:sz="0" w:space="0" w:color="auto"/>
        <w:left w:val="none" w:sz="0" w:space="0" w:color="auto"/>
        <w:bottom w:val="none" w:sz="0" w:space="0" w:color="auto"/>
        <w:right w:val="none" w:sz="0" w:space="0" w:color="auto"/>
      </w:divBdr>
    </w:div>
    <w:div w:id="1820001792">
      <w:bodyDiv w:val="1"/>
      <w:marLeft w:val="0"/>
      <w:marRight w:val="0"/>
      <w:marTop w:val="0"/>
      <w:marBottom w:val="0"/>
      <w:divBdr>
        <w:top w:val="none" w:sz="0" w:space="0" w:color="auto"/>
        <w:left w:val="none" w:sz="0" w:space="0" w:color="auto"/>
        <w:bottom w:val="none" w:sz="0" w:space="0" w:color="auto"/>
        <w:right w:val="none" w:sz="0" w:space="0" w:color="auto"/>
      </w:divBdr>
    </w:div>
    <w:div w:id="19988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cyschool.ucalgary.ca/?q=resear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Mancal Coporation</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Paulsen</dc:creator>
  <cp:lastModifiedBy>Dana Fenech</cp:lastModifiedBy>
  <cp:revision>2</cp:revision>
  <cp:lastPrinted>2016-05-18T17:17:00Z</cp:lastPrinted>
  <dcterms:created xsi:type="dcterms:W3CDTF">2016-05-18T17:32:00Z</dcterms:created>
  <dcterms:modified xsi:type="dcterms:W3CDTF">2016-05-18T17:32:00Z</dcterms:modified>
</cp:coreProperties>
</file>